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hint="eastAsia" w:ascii="楷体_GB2312" w:eastAsia="楷体_GB2312"/>
          <w:b/>
          <w:bCs/>
          <w:sz w:val="30"/>
          <w:szCs w:val="30"/>
        </w:rPr>
      </w:pPr>
      <w:bookmarkStart w:id="0" w:name="_GoBack"/>
      <w:r>
        <w:rPr>
          <w:rFonts w:hint="eastAsia" w:ascii="楷体_GB2312" w:eastAsia="楷体_GB2312"/>
          <w:b/>
          <w:bCs/>
          <w:sz w:val="30"/>
          <w:szCs w:val="30"/>
        </w:rPr>
        <w:t>北京大学经济合同订立和大额资金使用审批表—科研专用</w:t>
      </w:r>
      <w:bookmarkEnd w:id="0"/>
    </w:p>
    <w:p>
      <w:pPr>
        <w:spacing w:line="240" w:lineRule="exact"/>
        <w:jc w:val="center"/>
        <w:rPr>
          <w:rFonts w:hint="eastAsia" w:ascii="楷体_GB2312" w:eastAsia="楷体_GB2312"/>
          <w:b/>
          <w:bCs/>
          <w:szCs w:val="30"/>
        </w:rPr>
      </w:pPr>
      <w:r>
        <w:rPr>
          <w:rFonts w:hint="eastAsia" w:ascii="楷体_GB2312" w:eastAsia="楷体_GB2312"/>
          <w:b/>
          <w:bCs/>
          <w:szCs w:val="30"/>
        </w:rPr>
        <w:t>（适用</w:t>
      </w:r>
      <w:r>
        <w:rPr>
          <w:rFonts w:ascii="楷体_GB2312" w:eastAsia="楷体_GB2312"/>
          <w:b/>
          <w:bCs/>
          <w:szCs w:val="30"/>
        </w:rPr>
        <w:t>范围：</w:t>
      </w:r>
      <w:r>
        <w:rPr>
          <w:rFonts w:hint="eastAsia" w:ascii="楷体_GB2312" w:eastAsia="楷体_GB2312"/>
          <w:b/>
          <w:bCs/>
          <w:szCs w:val="30"/>
        </w:rPr>
        <w:t>单笔支出或合同金额5万元及以上；</w:t>
      </w:r>
      <w:r>
        <w:rPr>
          <w:rFonts w:hint="eastAsia" w:ascii="楷体_GB2312" w:eastAsia="楷体_GB2312"/>
          <w:b/>
          <w:bCs/>
          <w:szCs w:val="30"/>
          <w:highlight w:val="yellow"/>
        </w:rPr>
        <w:t>财务项目号首位为“8”</w:t>
      </w:r>
      <w:r>
        <w:rPr>
          <w:rFonts w:ascii="楷体_GB2312" w:eastAsia="楷体_GB2312"/>
          <w:b/>
          <w:bCs/>
          <w:szCs w:val="30"/>
        </w:rPr>
        <w:t>）</w:t>
      </w:r>
    </w:p>
    <w:tbl>
      <w:tblPr>
        <w:tblStyle w:val="6"/>
        <w:tblW w:w="9827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60"/>
        <w:gridCol w:w="2745"/>
        <w:gridCol w:w="709"/>
        <w:gridCol w:w="4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付款申请人</w:t>
            </w:r>
          </w:p>
        </w:tc>
        <w:tc>
          <w:tcPr>
            <w:tcW w:w="345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经办人（签字）：        电话：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楷体_GB2312" w:eastAsia="楷体_GB2312"/>
                <w:szCs w:val="21"/>
              </w:rPr>
              <w:t xml:space="preserve">负责人（含职工号）：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所在单位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（实体）</w:t>
            </w:r>
          </w:p>
        </w:tc>
        <w:tc>
          <w:tcPr>
            <w:tcW w:w="27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资金来源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□纵向账号（多账号分别明确额度）：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□横向账号：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申请付款金额</w:t>
            </w:r>
          </w:p>
        </w:tc>
        <w:tc>
          <w:tcPr>
            <w:tcW w:w="79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此处填写项目负责人预估金额,以业务部门批准的合同金额和付款进度为准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（小写）              （大写）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□一次性支付              □分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次支付，分别为：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资金说明及项目负责人承诺</w:t>
            </w:r>
          </w:p>
        </w:tc>
        <w:tc>
          <w:tcPr>
            <w:tcW w:w="93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资金使用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3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收款方：                       </w:t>
            </w:r>
            <w:r>
              <w:rPr>
                <w:rFonts w:hint="eastAsia" w:ascii="楷体_GB2312" w:hAnsi="宋体" w:eastAsia="楷体_GB2312"/>
                <w:szCs w:val="21"/>
              </w:rPr>
              <w:t>付款事项（</w:t>
            </w:r>
            <w:r>
              <w:rPr>
                <w:rFonts w:hint="eastAsia" w:ascii="楷体_GB2312" w:hAnsi="宋体" w:eastAsia="楷体_GB2312"/>
                <w:b/>
                <w:szCs w:val="21"/>
              </w:rPr>
              <w:t>附：拟订立合同</w:t>
            </w:r>
            <w:r>
              <w:rPr>
                <w:rFonts w:hint="eastAsia" w:ascii="楷体_GB2312" w:hAnsi="宋体" w:eastAsia="楷体_GB2312"/>
                <w:szCs w:val="21"/>
              </w:rPr>
              <w:t>）：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用途：</w:t>
            </w:r>
          </w:p>
          <w:p>
            <w:pPr>
              <w:ind w:right="113"/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收款方与本学院、课题负责人、课题组成员是否存在关联交易□不存在 或 □存在，但价格公允</w:t>
            </w:r>
          </w:p>
          <w:p>
            <w:pPr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此前，所有本表涉及财务账号，累计已向收款方支付资金：</w:t>
            </w:r>
            <w:r>
              <w:rPr>
                <w:rFonts w:hint="eastAsia" w:ascii="楷体_GB2312" w:hAnsi="宋体" w:eastAsia="楷体_GB2312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3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3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项目名称（提供预算支撑材料，20万元以上需附项目预算页、签章页）：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项目总经费：                   到校金额：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□按预算付款 ：预算条款：       预算金额：      收款方：□未明确  □已明确为：</w:t>
            </w:r>
          </w:p>
          <w:p>
            <w:pPr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□预算中未明确事项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93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项目负责人承诺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9392" w:type="dxa"/>
            <w:gridSpan w:val="4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1、本人已充分了解并同意严格遵守国家、学校制定的科研项目管理管理规定；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2、本人对经费使用的合规性、合理性、真实性和相关性负责，已披露关联交易及价格公允信息。</w:t>
            </w:r>
          </w:p>
          <w:p>
            <w:pPr>
              <w:jc w:val="right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签字（亲笔）：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9827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院（系）办公会</w:t>
            </w:r>
            <w:r>
              <w:rPr>
                <w:rFonts w:hint="eastAsia" w:ascii="楷体_GB2312" w:eastAsia="楷体_GB2312"/>
                <w:szCs w:val="21"/>
              </w:rPr>
              <w:t>意见</w:t>
            </w:r>
          </w:p>
          <w:p>
            <w:pPr>
              <w:ind w:right="113"/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对拟订立合同：同意订立，加盖学院骑缝章。 </w:t>
            </w:r>
          </w:p>
          <w:p>
            <w:pPr>
              <w:ind w:left="113" w:leftChars="54" w:right="113" w:firstLine="3469" w:firstLineChars="1652"/>
              <w:jc w:val="left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b/>
                <w:szCs w:val="21"/>
              </w:rPr>
              <w:t xml:space="preserve">科研负责人：               </w:t>
            </w:r>
            <w:r>
              <w:rPr>
                <w:rFonts w:hint="eastAsia" w:ascii="楷体_GB2312" w:eastAsia="楷体_GB2312"/>
                <w:szCs w:val="21"/>
              </w:rPr>
              <w:t>年  月   日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对该合同的大额资金支付业务：同意支付</w:t>
            </w:r>
          </w:p>
          <w:p>
            <w:pPr>
              <w:ind w:firstLine="1575" w:firstLineChars="75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</w:t>
            </w:r>
            <w:r>
              <w:rPr>
                <w:rFonts w:hint="eastAsia" w:ascii="楷体_GB2312" w:eastAsia="楷体_GB2312"/>
                <w:b/>
                <w:szCs w:val="21"/>
              </w:rPr>
              <w:t>财务负责人:</w:t>
            </w:r>
            <w:r>
              <w:rPr>
                <w:rFonts w:hint="eastAsia" w:ascii="楷体_GB2312" w:eastAsia="楷体_GB2312"/>
                <w:szCs w:val="21"/>
              </w:rPr>
              <w:t xml:space="preserve">               年  月   日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827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部门意见（注1）</w:t>
            </w:r>
          </w:p>
          <w:p>
            <w:pPr>
              <w:ind w:right="113" w:rightChars="54"/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1、对拟订立合同：      □同意订立,合同金额</w:t>
            </w:r>
            <w:r>
              <w:rPr>
                <w:rFonts w:hint="eastAsia" w:ascii="楷体_GB2312" w:hAnsi="宋体" w:eastAsia="楷体_GB2312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□不同意订立 </w:t>
            </w:r>
          </w:p>
          <w:p>
            <w:pPr>
              <w:ind w:right="210" w:rightChars="1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2、对大额资金支付业务：□同意支付：金额</w:t>
            </w:r>
            <w:r>
              <w:rPr>
                <w:rFonts w:hint="eastAsia" w:ascii="楷体_GB2312" w:hAnsi="宋体" w:eastAsia="楷体_GB2312"/>
                <w:szCs w:val="21"/>
                <w:u w:val="single"/>
              </w:rPr>
              <w:t xml:space="preserve">          （付款方式依合同）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□不同意支付</w:t>
            </w:r>
          </w:p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3、□报主管校长审批。</w:t>
            </w:r>
          </w:p>
          <w:p>
            <w:pPr>
              <w:jc w:val="righ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审批人（签字）：                       年  月   日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7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主管校长</w:t>
            </w:r>
            <w:r>
              <w:rPr>
                <w:rFonts w:hint="eastAsia" w:ascii="楷体_GB2312" w:eastAsia="楷体_GB2312"/>
                <w:szCs w:val="21"/>
              </w:rPr>
              <w:t>意见（注2）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校长签字：                年  月   日</w:t>
            </w:r>
          </w:p>
        </w:tc>
      </w:tr>
    </w:tbl>
    <w:p>
      <w:pPr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注1：涉及软件，以《北京大学大型软件购置申报表》为准，信息化办公室不再签批本表。</w:t>
      </w:r>
    </w:p>
    <w:p>
      <w:pPr>
        <w:ind w:firstLine="630" w:firstLineChars="300"/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涉及设备购置，由实验室与设备管理部审批，科研部门不审批。</w:t>
      </w:r>
    </w:p>
    <w:p>
      <w:pPr>
        <w:ind w:firstLine="630" w:firstLineChars="30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eastAsia="楷体_GB2312"/>
          <w:szCs w:val="21"/>
        </w:rPr>
        <w:t>涉及</w:t>
      </w:r>
      <w:r>
        <w:rPr>
          <w:rFonts w:hint="eastAsia" w:ascii="楷体_GB2312" w:hAnsi="宋体" w:eastAsia="楷体_GB2312"/>
          <w:szCs w:val="21"/>
          <w:highlight w:val="yellow"/>
        </w:rPr>
        <w:t>有</w:t>
      </w:r>
      <w:r>
        <w:rPr>
          <w:rFonts w:ascii="楷体_GB2312" w:hAnsi="宋体" w:eastAsia="楷体_GB2312"/>
          <w:szCs w:val="21"/>
          <w:highlight w:val="yellow"/>
        </w:rPr>
        <w:t>合同的</w:t>
      </w:r>
      <w:r>
        <w:rPr>
          <w:rFonts w:hint="eastAsia" w:ascii="楷体_GB2312" w:eastAsia="楷体_GB2312"/>
          <w:szCs w:val="21"/>
        </w:rPr>
        <w:t>科研</w:t>
      </w:r>
      <w:r>
        <w:rPr>
          <w:rFonts w:ascii="楷体_GB2312" w:hAnsi="宋体" w:eastAsia="楷体_GB2312"/>
          <w:szCs w:val="21"/>
          <w:highlight w:val="yellow"/>
        </w:rPr>
        <w:t>外协外包业务</w:t>
      </w:r>
      <w:r>
        <w:rPr>
          <w:rFonts w:ascii="楷体_GB2312" w:hAnsi="宋体" w:eastAsia="楷体_GB2312"/>
          <w:szCs w:val="21"/>
        </w:rPr>
        <w:t>，由</w:t>
      </w:r>
      <w:r>
        <w:rPr>
          <w:rFonts w:hint="eastAsia" w:ascii="楷体_GB2312" w:hAnsi="宋体" w:eastAsia="楷体_GB2312"/>
          <w:szCs w:val="21"/>
        </w:rPr>
        <w:t>科研主管部门审批。</w:t>
      </w:r>
    </w:p>
    <w:p>
      <w:pPr>
        <w:ind w:firstLine="630" w:firstLineChars="300"/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eastAsia="楷体_GB2312"/>
          <w:szCs w:val="21"/>
          <w:highlight w:val="yellow"/>
        </w:rPr>
        <w:t>50万元</w:t>
      </w:r>
      <w:r>
        <w:rPr>
          <w:rFonts w:ascii="楷体_GB2312" w:eastAsia="楷体_GB2312"/>
          <w:szCs w:val="21"/>
          <w:highlight w:val="yellow"/>
        </w:rPr>
        <w:t>以下的</w:t>
      </w:r>
      <w:r>
        <w:rPr>
          <w:rFonts w:hint="eastAsia" w:ascii="楷体_GB2312" w:hAnsi="宋体" w:eastAsia="楷体_GB2312"/>
          <w:szCs w:val="21"/>
          <w:highlight w:val="yellow"/>
        </w:rPr>
        <w:t>其他</w:t>
      </w:r>
      <w:r>
        <w:rPr>
          <w:rFonts w:ascii="楷体_GB2312" w:hAnsi="宋体" w:eastAsia="楷体_GB2312"/>
          <w:szCs w:val="21"/>
          <w:highlight w:val="yellow"/>
        </w:rPr>
        <w:t>业务，</w:t>
      </w:r>
      <w:r>
        <w:rPr>
          <w:rFonts w:hint="eastAsia" w:ascii="楷体_GB2312" w:hAnsi="宋体" w:eastAsia="楷体_GB2312"/>
          <w:szCs w:val="21"/>
          <w:highlight w:val="yellow"/>
        </w:rPr>
        <w:t>以</w:t>
      </w:r>
      <w:r>
        <w:rPr>
          <w:rFonts w:ascii="楷体_GB2312" w:hAnsi="宋体" w:eastAsia="楷体_GB2312"/>
          <w:szCs w:val="21"/>
          <w:highlight w:val="yellow"/>
        </w:rPr>
        <w:t>学院审批为准，</w:t>
      </w:r>
      <w:r>
        <w:rPr>
          <w:rFonts w:hint="eastAsia" w:ascii="楷体_GB2312" w:hAnsi="宋体" w:eastAsia="楷体_GB2312"/>
          <w:szCs w:val="21"/>
          <w:highlight w:val="yellow"/>
        </w:rPr>
        <w:t>职能部门</w:t>
      </w:r>
      <w:r>
        <w:rPr>
          <w:rFonts w:ascii="楷体_GB2312" w:hAnsi="宋体" w:eastAsia="楷体_GB2312"/>
          <w:szCs w:val="21"/>
          <w:highlight w:val="yellow"/>
        </w:rPr>
        <w:t>不</w:t>
      </w:r>
      <w:r>
        <w:rPr>
          <w:rFonts w:hint="eastAsia" w:ascii="楷体_GB2312" w:hAnsi="宋体" w:eastAsia="楷体_GB2312"/>
          <w:szCs w:val="21"/>
          <w:highlight w:val="yellow"/>
        </w:rPr>
        <w:t>审批。</w:t>
      </w:r>
    </w:p>
    <w:p>
      <w:pPr>
        <w:jc w:val="left"/>
        <w:rPr>
          <w:rFonts w:ascii="楷体_GB2312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注2：涉及设备购置，</w:t>
      </w:r>
      <w:r>
        <w:rPr>
          <w:rFonts w:hint="eastAsia" w:ascii="楷体_GB2312" w:eastAsia="楷体_GB2312"/>
          <w:szCs w:val="21"/>
        </w:rPr>
        <w:t>单笔或合同金额</w:t>
      </w:r>
      <w:r>
        <w:rPr>
          <w:rFonts w:hint="eastAsia" w:ascii="楷体_GB2312" w:hAnsi="宋体" w:eastAsia="楷体_GB2312"/>
          <w:szCs w:val="21"/>
        </w:rPr>
        <w:t>≥2</w:t>
      </w:r>
      <w:r>
        <w:rPr>
          <w:rFonts w:hint="eastAsia" w:ascii="楷体_GB2312" w:eastAsia="楷体_GB2312"/>
          <w:szCs w:val="21"/>
        </w:rPr>
        <w:t>0万元（由实验室与设备管理部送签）</w:t>
      </w:r>
    </w:p>
    <w:p>
      <w:pPr>
        <w:ind w:firstLine="525" w:firstLineChars="250"/>
        <w:rPr>
          <w:rFonts w:ascii="楷体_GB2312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未涉及设备、软件购置，</w:t>
      </w:r>
      <w:r>
        <w:rPr>
          <w:rFonts w:hint="eastAsia" w:ascii="楷体_GB2312" w:eastAsia="楷体_GB2312"/>
          <w:szCs w:val="21"/>
        </w:rPr>
        <w:t>单笔或合同金额</w:t>
      </w:r>
      <w:r>
        <w:rPr>
          <w:rFonts w:hint="eastAsia" w:ascii="楷体_GB2312" w:hAnsi="宋体" w:eastAsia="楷体_GB2312"/>
          <w:szCs w:val="21"/>
        </w:rPr>
        <w:t>≥5</w:t>
      </w:r>
      <w:r>
        <w:rPr>
          <w:rFonts w:hint="eastAsia" w:ascii="楷体_GB2312" w:eastAsia="楷体_GB2312"/>
          <w:szCs w:val="21"/>
        </w:rPr>
        <w:t>0万元（由科研部门送签）</w:t>
      </w:r>
    </w:p>
    <w:p>
      <w:pPr>
        <w:rPr>
          <w:sz w:val="24"/>
        </w:rPr>
      </w:pPr>
      <w:r>
        <w:rPr>
          <w:rFonts w:hint="eastAsia" w:ascii="楷体_GB2312" w:eastAsia="楷体_GB2312"/>
          <w:szCs w:val="21"/>
        </w:rPr>
        <w:t>注3：</w:t>
      </w:r>
      <w:r>
        <w:rPr>
          <w:rFonts w:ascii="楷体_GB2312" w:eastAsia="楷体_GB2312"/>
          <w:szCs w:val="21"/>
          <w:highlight w:val="yellow"/>
        </w:rPr>
        <w:t>本表</w:t>
      </w:r>
      <w:r>
        <w:rPr>
          <w:rFonts w:hint="eastAsia" w:ascii="楷体_GB2312" w:eastAsia="楷体_GB2312"/>
          <w:szCs w:val="21"/>
          <w:highlight w:val="yellow"/>
        </w:rPr>
        <w:t>需保持</w:t>
      </w:r>
      <w:r>
        <w:rPr>
          <w:rFonts w:ascii="楷体_GB2312" w:eastAsia="楷体_GB2312"/>
          <w:szCs w:val="21"/>
          <w:highlight w:val="yellow"/>
        </w:rPr>
        <w:t>一</w:t>
      </w:r>
      <w:r>
        <w:rPr>
          <w:rFonts w:hint="eastAsia" w:ascii="楷体_GB2312" w:eastAsia="楷体_GB2312"/>
          <w:szCs w:val="21"/>
          <w:highlight w:val="yellow"/>
        </w:rPr>
        <w:t>页</w:t>
      </w:r>
      <w:r>
        <w:rPr>
          <w:rFonts w:ascii="楷体_GB2312" w:eastAsia="楷体_GB2312"/>
          <w:szCs w:val="21"/>
          <w:highlight w:val="yellow"/>
        </w:rPr>
        <w:t>，</w:t>
      </w:r>
      <w:r>
        <w:rPr>
          <w:rFonts w:hint="eastAsia" w:ascii="楷体_GB2312" w:eastAsia="楷体_GB2312"/>
          <w:szCs w:val="21"/>
          <w:highlight w:val="yellow"/>
        </w:rPr>
        <w:t>如</w:t>
      </w:r>
      <w:r>
        <w:rPr>
          <w:rFonts w:ascii="楷体_GB2312" w:eastAsia="楷体_GB2312"/>
          <w:szCs w:val="21"/>
          <w:highlight w:val="yellow"/>
        </w:rPr>
        <w:t>文字较多，请缩小字体或另附说明</w:t>
      </w:r>
      <w:r>
        <w:rPr>
          <w:rFonts w:hint="eastAsia" w:ascii="楷体_GB2312" w:eastAsia="楷体_GB2312"/>
          <w:szCs w:val="21"/>
          <w:highlight w:val="yellow"/>
        </w:rPr>
        <w:t>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52"/>
    <w:rsid w:val="00006C44"/>
    <w:rsid w:val="0000770B"/>
    <w:rsid w:val="0001274D"/>
    <w:rsid w:val="000226AA"/>
    <w:rsid w:val="00024F1B"/>
    <w:rsid w:val="0003087B"/>
    <w:rsid w:val="00035BF5"/>
    <w:rsid w:val="0003628D"/>
    <w:rsid w:val="00045D6C"/>
    <w:rsid w:val="00062585"/>
    <w:rsid w:val="00071BC2"/>
    <w:rsid w:val="000724B8"/>
    <w:rsid w:val="00072535"/>
    <w:rsid w:val="0007396B"/>
    <w:rsid w:val="000813D2"/>
    <w:rsid w:val="000820E9"/>
    <w:rsid w:val="0009345A"/>
    <w:rsid w:val="00094A17"/>
    <w:rsid w:val="000975D3"/>
    <w:rsid w:val="000A12DA"/>
    <w:rsid w:val="000A31F4"/>
    <w:rsid w:val="000A39C2"/>
    <w:rsid w:val="000A5FC6"/>
    <w:rsid w:val="000A7B1C"/>
    <w:rsid w:val="000B5217"/>
    <w:rsid w:val="000B6137"/>
    <w:rsid w:val="000C64FE"/>
    <w:rsid w:val="000D3A3A"/>
    <w:rsid w:val="000E0323"/>
    <w:rsid w:val="000F3BFE"/>
    <w:rsid w:val="00102E9D"/>
    <w:rsid w:val="00115F62"/>
    <w:rsid w:val="00117C0D"/>
    <w:rsid w:val="001218CC"/>
    <w:rsid w:val="00127F4B"/>
    <w:rsid w:val="001313D0"/>
    <w:rsid w:val="00134373"/>
    <w:rsid w:val="00143F20"/>
    <w:rsid w:val="00147FAF"/>
    <w:rsid w:val="00153BC6"/>
    <w:rsid w:val="00160C20"/>
    <w:rsid w:val="00161155"/>
    <w:rsid w:val="001615E7"/>
    <w:rsid w:val="00162869"/>
    <w:rsid w:val="00175FFC"/>
    <w:rsid w:val="00182730"/>
    <w:rsid w:val="001B4A4D"/>
    <w:rsid w:val="001B5402"/>
    <w:rsid w:val="001C4599"/>
    <w:rsid w:val="001C4AAC"/>
    <w:rsid w:val="001C5A88"/>
    <w:rsid w:val="001D18DE"/>
    <w:rsid w:val="001D2127"/>
    <w:rsid w:val="001D4056"/>
    <w:rsid w:val="001F0D6E"/>
    <w:rsid w:val="001F271C"/>
    <w:rsid w:val="001F649C"/>
    <w:rsid w:val="00206172"/>
    <w:rsid w:val="00216974"/>
    <w:rsid w:val="002202D8"/>
    <w:rsid w:val="00233C5B"/>
    <w:rsid w:val="00252A19"/>
    <w:rsid w:val="00266333"/>
    <w:rsid w:val="0026762C"/>
    <w:rsid w:val="00274451"/>
    <w:rsid w:val="002836E4"/>
    <w:rsid w:val="002A0E99"/>
    <w:rsid w:val="002A1218"/>
    <w:rsid w:val="002A27B4"/>
    <w:rsid w:val="002A3877"/>
    <w:rsid w:val="002C2098"/>
    <w:rsid w:val="002C5143"/>
    <w:rsid w:val="002D369D"/>
    <w:rsid w:val="002E091F"/>
    <w:rsid w:val="002E3D46"/>
    <w:rsid w:val="002E42DB"/>
    <w:rsid w:val="002F7ECB"/>
    <w:rsid w:val="0031422E"/>
    <w:rsid w:val="003205EE"/>
    <w:rsid w:val="003251BD"/>
    <w:rsid w:val="00340C1A"/>
    <w:rsid w:val="00347C26"/>
    <w:rsid w:val="0035581A"/>
    <w:rsid w:val="0037410F"/>
    <w:rsid w:val="0037480D"/>
    <w:rsid w:val="00376EB3"/>
    <w:rsid w:val="003835DF"/>
    <w:rsid w:val="00390F50"/>
    <w:rsid w:val="003A58C5"/>
    <w:rsid w:val="003A5FC2"/>
    <w:rsid w:val="003B05EA"/>
    <w:rsid w:val="003B06AA"/>
    <w:rsid w:val="003B12C5"/>
    <w:rsid w:val="003B3FB2"/>
    <w:rsid w:val="003B5B3D"/>
    <w:rsid w:val="003C4EBD"/>
    <w:rsid w:val="003D471B"/>
    <w:rsid w:val="003D6044"/>
    <w:rsid w:val="003E1AD0"/>
    <w:rsid w:val="003F786F"/>
    <w:rsid w:val="00403AE8"/>
    <w:rsid w:val="00404FB7"/>
    <w:rsid w:val="00417577"/>
    <w:rsid w:val="00427A91"/>
    <w:rsid w:val="0043424B"/>
    <w:rsid w:val="00437656"/>
    <w:rsid w:val="00442DA1"/>
    <w:rsid w:val="00447BD7"/>
    <w:rsid w:val="0045675F"/>
    <w:rsid w:val="004634A9"/>
    <w:rsid w:val="00473409"/>
    <w:rsid w:val="00473C9B"/>
    <w:rsid w:val="0048237D"/>
    <w:rsid w:val="004867EA"/>
    <w:rsid w:val="00490950"/>
    <w:rsid w:val="00491A90"/>
    <w:rsid w:val="00493678"/>
    <w:rsid w:val="004962FC"/>
    <w:rsid w:val="004A79A3"/>
    <w:rsid w:val="004B0305"/>
    <w:rsid w:val="004B40E6"/>
    <w:rsid w:val="004B6DFF"/>
    <w:rsid w:val="004C4CFB"/>
    <w:rsid w:val="004C6099"/>
    <w:rsid w:val="004D6BBE"/>
    <w:rsid w:val="004E0223"/>
    <w:rsid w:val="004F2A89"/>
    <w:rsid w:val="004F5E2E"/>
    <w:rsid w:val="00500615"/>
    <w:rsid w:val="00527DD4"/>
    <w:rsid w:val="0055140B"/>
    <w:rsid w:val="00552290"/>
    <w:rsid w:val="00557A35"/>
    <w:rsid w:val="00571CB8"/>
    <w:rsid w:val="00582C15"/>
    <w:rsid w:val="00584A7F"/>
    <w:rsid w:val="00596B28"/>
    <w:rsid w:val="00597C2E"/>
    <w:rsid w:val="00597C6D"/>
    <w:rsid w:val="005A0F54"/>
    <w:rsid w:val="005B2BB3"/>
    <w:rsid w:val="005B4D03"/>
    <w:rsid w:val="005C7DBA"/>
    <w:rsid w:val="005D14B3"/>
    <w:rsid w:val="005D3147"/>
    <w:rsid w:val="005D3D16"/>
    <w:rsid w:val="005D4FC7"/>
    <w:rsid w:val="005D70C0"/>
    <w:rsid w:val="005E5126"/>
    <w:rsid w:val="005F4BB9"/>
    <w:rsid w:val="00616688"/>
    <w:rsid w:val="006367A7"/>
    <w:rsid w:val="00637CB0"/>
    <w:rsid w:val="006511CA"/>
    <w:rsid w:val="006632C0"/>
    <w:rsid w:val="0067591E"/>
    <w:rsid w:val="00676ACC"/>
    <w:rsid w:val="00685CCC"/>
    <w:rsid w:val="00685D1B"/>
    <w:rsid w:val="00691909"/>
    <w:rsid w:val="006A5AE1"/>
    <w:rsid w:val="006A6871"/>
    <w:rsid w:val="006A7B6D"/>
    <w:rsid w:val="006B25F5"/>
    <w:rsid w:val="006B4624"/>
    <w:rsid w:val="006B6DC6"/>
    <w:rsid w:val="006C3D48"/>
    <w:rsid w:val="006C6099"/>
    <w:rsid w:val="006D0EDC"/>
    <w:rsid w:val="006D135B"/>
    <w:rsid w:val="006D62EA"/>
    <w:rsid w:val="006E4FA0"/>
    <w:rsid w:val="006E7DFA"/>
    <w:rsid w:val="006E7E42"/>
    <w:rsid w:val="006F23BF"/>
    <w:rsid w:val="006F48D6"/>
    <w:rsid w:val="006F491C"/>
    <w:rsid w:val="00704B2E"/>
    <w:rsid w:val="00710922"/>
    <w:rsid w:val="007128BC"/>
    <w:rsid w:val="00726836"/>
    <w:rsid w:val="00732159"/>
    <w:rsid w:val="00733BAE"/>
    <w:rsid w:val="0074466C"/>
    <w:rsid w:val="007519ED"/>
    <w:rsid w:val="00753037"/>
    <w:rsid w:val="00757997"/>
    <w:rsid w:val="00757B9A"/>
    <w:rsid w:val="00765CE7"/>
    <w:rsid w:val="00773FBF"/>
    <w:rsid w:val="007823AB"/>
    <w:rsid w:val="007913B6"/>
    <w:rsid w:val="0079243A"/>
    <w:rsid w:val="007A1452"/>
    <w:rsid w:val="007A1821"/>
    <w:rsid w:val="007A7FD7"/>
    <w:rsid w:val="007B35EB"/>
    <w:rsid w:val="007C1685"/>
    <w:rsid w:val="007C1ACF"/>
    <w:rsid w:val="007C35FB"/>
    <w:rsid w:val="007E1516"/>
    <w:rsid w:val="007E498F"/>
    <w:rsid w:val="007F16B9"/>
    <w:rsid w:val="007F3B6F"/>
    <w:rsid w:val="007F4EBF"/>
    <w:rsid w:val="007F7017"/>
    <w:rsid w:val="00803B4D"/>
    <w:rsid w:val="00816019"/>
    <w:rsid w:val="00817528"/>
    <w:rsid w:val="00834E3A"/>
    <w:rsid w:val="00840151"/>
    <w:rsid w:val="00846979"/>
    <w:rsid w:val="008560BA"/>
    <w:rsid w:val="00862EEB"/>
    <w:rsid w:val="00864725"/>
    <w:rsid w:val="0086478C"/>
    <w:rsid w:val="0087091B"/>
    <w:rsid w:val="00880F11"/>
    <w:rsid w:val="00883F25"/>
    <w:rsid w:val="0088785A"/>
    <w:rsid w:val="00895404"/>
    <w:rsid w:val="008A0D43"/>
    <w:rsid w:val="008B4007"/>
    <w:rsid w:val="008B596F"/>
    <w:rsid w:val="008B5B5E"/>
    <w:rsid w:val="008D233A"/>
    <w:rsid w:val="008F44CB"/>
    <w:rsid w:val="00910DD0"/>
    <w:rsid w:val="00917592"/>
    <w:rsid w:val="00932FD6"/>
    <w:rsid w:val="00950C12"/>
    <w:rsid w:val="00952065"/>
    <w:rsid w:val="00953203"/>
    <w:rsid w:val="0095682F"/>
    <w:rsid w:val="009618AB"/>
    <w:rsid w:val="00975A40"/>
    <w:rsid w:val="00980523"/>
    <w:rsid w:val="00984ECB"/>
    <w:rsid w:val="0099300D"/>
    <w:rsid w:val="00994173"/>
    <w:rsid w:val="009A27EB"/>
    <w:rsid w:val="009A3629"/>
    <w:rsid w:val="009B19CF"/>
    <w:rsid w:val="009B1E86"/>
    <w:rsid w:val="009B210D"/>
    <w:rsid w:val="009B4C2D"/>
    <w:rsid w:val="009B5FB5"/>
    <w:rsid w:val="009C40A0"/>
    <w:rsid w:val="009C6983"/>
    <w:rsid w:val="009C7314"/>
    <w:rsid w:val="009F0B86"/>
    <w:rsid w:val="00A2047D"/>
    <w:rsid w:val="00A27934"/>
    <w:rsid w:val="00A3068B"/>
    <w:rsid w:val="00A30E9E"/>
    <w:rsid w:val="00A3501D"/>
    <w:rsid w:val="00A350F5"/>
    <w:rsid w:val="00A3762D"/>
    <w:rsid w:val="00A4084A"/>
    <w:rsid w:val="00A42C79"/>
    <w:rsid w:val="00A54F96"/>
    <w:rsid w:val="00A55952"/>
    <w:rsid w:val="00A82D7D"/>
    <w:rsid w:val="00AA1E13"/>
    <w:rsid w:val="00AB10A9"/>
    <w:rsid w:val="00AB7926"/>
    <w:rsid w:val="00AC17D2"/>
    <w:rsid w:val="00AC36ED"/>
    <w:rsid w:val="00AC57E1"/>
    <w:rsid w:val="00AD0692"/>
    <w:rsid w:val="00AE0182"/>
    <w:rsid w:val="00AE7DD7"/>
    <w:rsid w:val="00B02E2F"/>
    <w:rsid w:val="00B0640E"/>
    <w:rsid w:val="00B156F3"/>
    <w:rsid w:val="00B15E73"/>
    <w:rsid w:val="00B31558"/>
    <w:rsid w:val="00B34618"/>
    <w:rsid w:val="00B4161D"/>
    <w:rsid w:val="00B446C0"/>
    <w:rsid w:val="00B45124"/>
    <w:rsid w:val="00B5490D"/>
    <w:rsid w:val="00B55FBE"/>
    <w:rsid w:val="00B57F78"/>
    <w:rsid w:val="00B65552"/>
    <w:rsid w:val="00B73B35"/>
    <w:rsid w:val="00B84C88"/>
    <w:rsid w:val="00B90526"/>
    <w:rsid w:val="00BA1020"/>
    <w:rsid w:val="00BC0FA2"/>
    <w:rsid w:val="00BC107B"/>
    <w:rsid w:val="00BE07FC"/>
    <w:rsid w:val="00BE0F72"/>
    <w:rsid w:val="00BE6CB4"/>
    <w:rsid w:val="00BF1136"/>
    <w:rsid w:val="00BF6AE9"/>
    <w:rsid w:val="00C176D8"/>
    <w:rsid w:val="00C20423"/>
    <w:rsid w:val="00C2457C"/>
    <w:rsid w:val="00C43056"/>
    <w:rsid w:val="00C50F47"/>
    <w:rsid w:val="00C52C04"/>
    <w:rsid w:val="00C5404F"/>
    <w:rsid w:val="00C55145"/>
    <w:rsid w:val="00C56DD1"/>
    <w:rsid w:val="00C60EAE"/>
    <w:rsid w:val="00C71FCA"/>
    <w:rsid w:val="00C732FD"/>
    <w:rsid w:val="00C768FD"/>
    <w:rsid w:val="00C87BA3"/>
    <w:rsid w:val="00C916E2"/>
    <w:rsid w:val="00C94EC4"/>
    <w:rsid w:val="00C9595F"/>
    <w:rsid w:val="00CB24A8"/>
    <w:rsid w:val="00CB2A9C"/>
    <w:rsid w:val="00CD12D1"/>
    <w:rsid w:val="00CE03A8"/>
    <w:rsid w:val="00CE3089"/>
    <w:rsid w:val="00CE45C2"/>
    <w:rsid w:val="00CE4874"/>
    <w:rsid w:val="00CE53DA"/>
    <w:rsid w:val="00CE7C1D"/>
    <w:rsid w:val="00CF2F82"/>
    <w:rsid w:val="00CF3CE4"/>
    <w:rsid w:val="00CF5EB5"/>
    <w:rsid w:val="00D04638"/>
    <w:rsid w:val="00D10D7E"/>
    <w:rsid w:val="00D14A90"/>
    <w:rsid w:val="00D153E9"/>
    <w:rsid w:val="00D15ACA"/>
    <w:rsid w:val="00D219AD"/>
    <w:rsid w:val="00D25EC7"/>
    <w:rsid w:val="00D300E4"/>
    <w:rsid w:val="00D34B15"/>
    <w:rsid w:val="00D41D8F"/>
    <w:rsid w:val="00D47CFF"/>
    <w:rsid w:val="00D50D4C"/>
    <w:rsid w:val="00D640F5"/>
    <w:rsid w:val="00D73326"/>
    <w:rsid w:val="00D76F24"/>
    <w:rsid w:val="00D83B94"/>
    <w:rsid w:val="00D9159F"/>
    <w:rsid w:val="00D93BEF"/>
    <w:rsid w:val="00DA0D5E"/>
    <w:rsid w:val="00DB56FE"/>
    <w:rsid w:val="00DC2A7A"/>
    <w:rsid w:val="00DC558E"/>
    <w:rsid w:val="00DC73ED"/>
    <w:rsid w:val="00DC7458"/>
    <w:rsid w:val="00DC7E3D"/>
    <w:rsid w:val="00DE53E4"/>
    <w:rsid w:val="00DE643C"/>
    <w:rsid w:val="00E04A33"/>
    <w:rsid w:val="00E22091"/>
    <w:rsid w:val="00E2680E"/>
    <w:rsid w:val="00E26A69"/>
    <w:rsid w:val="00E27715"/>
    <w:rsid w:val="00E33174"/>
    <w:rsid w:val="00E4070B"/>
    <w:rsid w:val="00E41A90"/>
    <w:rsid w:val="00E519AD"/>
    <w:rsid w:val="00E60044"/>
    <w:rsid w:val="00E631D7"/>
    <w:rsid w:val="00E64686"/>
    <w:rsid w:val="00E66C3A"/>
    <w:rsid w:val="00E723D6"/>
    <w:rsid w:val="00E863A3"/>
    <w:rsid w:val="00E93C49"/>
    <w:rsid w:val="00E96276"/>
    <w:rsid w:val="00E96EDE"/>
    <w:rsid w:val="00EB2AEC"/>
    <w:rsid w:val="00EC1005"/>
    <w:rsid w:val="00ED7F64"/>
    <w:rsid w:val="00EE3184"/>
    <w:rsid w:val="00EE3CA0"/>
    <w:rsid w:val="00EE6965"/>
    <w:rsid w:val="00EE70F0"/>
    <w:rsid w:val="00EF4CF2"/>
    <w:rsid w:val="00F01D32"/>
    <w:rsid w:val="00F05E8D"/>
    <w:rsid w:val="00F167E4"/>
    <w:rsid w:val="00F222A5"/>
    <w:rsid w:val="00F3225C"/>
    <w:rsid w:val="00F36EED"/>
    <w:rsid w:val="00F40A3C"/>
    <w:rsid w:val="00F44FCC"/>
    <w:rsid w:val="00F50C4B"/>
    <w:rsid w:val="00F57629"/>
    <w:rsid w:val="00F6043C"/>
    <w:rsid w:val="00F65718"/>
    <w:rsid w:val="00F65945"/>
    <w:rsid w:val="00F71D8F"/>
    <w:rsid w:val="00F76805"/>
    <w:rsid w:val="00F77DDA"/>
    <w:rsid w:val="00FB5AF2"/>
    <w:rsid w:val="00FB5E35"/>
    <w:rsid w:val="00FC03AC"/>
    <w:rsid w:val="00FC3452"/>
    <w:rsid w:val="00FC3D7A"/>
    <w:rsid w:val="00FE3BB1"/>
    <w:rsid w:val="00FF48CE"/>
    <w:rsid w:val="00FF4A65"/>
    <w:rsid w:val="44C6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uiPriority w:val="99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4D8C5-D55D-4B11-808B-3EC1756E1B65}">
  <ds:schemaRefs/>
</ds:datastoreItem>
</file>

<file path=customXml/itemProps3.xml><?xml version="1.0" encoding="utf-8"?>
<ds:datastoreItem xmlns:ds="http://schemas.openxmlformats.org/officeDocument/2006/customXml" ds:itemID="{7845C763-9F4F-49C4-A517-7E72ECCF2D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192</Words>
  <Characters>1096</Characters>
  <Lines>9</Lines>
  <Paragraphs>2</Paragraphs>
  <TotalTime>1</TotalTime>
  <ScaleCrop>false</ScaleCrop>
  <LinksUpToDate>false</LinksUpToDate>
  <CharactersWithSpaces>1286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2017-09-07T07:16:00Z</dcterms:created>
  <dc:creator>hl</dc:creator>
  <cp:lastModifiedBy></cp:lastModifiedBy>
  <cp:lastPrinted>2015-10-19T08:20:00Z</cp:lastPrinted>
  <dcterms:modified xsi:type="dcterms:W3CDTF">2019-01-08T00:54:53Z</dcterms:modified>
  <dc:title>北京大学大额资金使用审批表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